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AA" w:rsidRDefault="00EA3BAA" w:rsidP="00BA6D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</w:pPr>
      <w:r w:rsidRPr="00EA3BAA"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  <w:drawing>
          <wp:inline distT="0" distB="0" distL="0" distR="0">
            <wp:extent cx="9220485" cy="5851613"/>
            <wp:effectExtent l="19050" t="0" r="0" b="0"/>
            <wp:docPr id="3" name="Рисунок 1" descr="http://mc-centr.ru/images/1-24477-origin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-centr.ru/images/1-24477-original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084" cy="585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AA" w:rsidRDefault="00EA3BAA" w:rsidP="00BA6D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</w:pPr>
    </w:p>
    <w:p w:rsidR="00BA6D54" w:rsidRPr="00BA6D54" w:rsidRDefault="00BA6D54" w:rsidP="00BA6D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  <w:t>Праздник 3 сентября - День солидарности в борьбе с терроризмом</w:t>
      </w:r>
      <w:r w:rsidRPr="00BA6D54"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  <w:br/>
        <w:t>3 сентября – памятная дата трагедии в Беслане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943100"/>
            <wp:effectExtent l="19050" t="0" r="0" b="0"/>
            <wp:wrapSquare wrapText="bothSides"/>
            <wp:docPr id="2" name="Рисунок 2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D54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bdr w:val="none" w:sz="0" w:space="0" w:color="auto" w:frame="1"/>
          <w:lang w:eastAsia="ru-RU"/>
        </w:rPr>
        <w:t>В России ежегодно 3 сентября отмечается особая дата - </w:t>
      </w:r>
      <w:hyperlink r:id="rId6" w:tooltip="День солидарности в борьбе с терроризмом" w:history="1">
        <w:r w:rsidRPr="00BA6D54">
          <w:rPr>
            <w:rFonts w:ascii="Times New Roman" w:eastAsia="Times New Roman" w:hAnsi="Times New Roman" w:cs="Times New Roman"/>
            <w:color w:val="416AFF"/>
            <w:sz w:val="28"/>
            <w:szCs w:val="28"/>
            <w:u w:val="single"/>
            <w:lang w:eastAsia="ru-RU"/>
          </w:rPr>
          <w:t>День солидарности в борьбе с терроризмом</w:t>
        </w:r>
      </w:hyperlink>
      <w:r w:rsidRPr="00BA6D54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bdr w:val="none" w:sz="0" w:space="0" w:color="auto" w:frame="1"/>
          <w:lang w:eastAsia="ru-RU"/>
        </w:rPr>
        <w:t>.</w:t>
      </w: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 Это не просто очередной профессиональный праздник, да, и праздником этот день никак не назовешь. Ведь в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BA6D54" w:rsidRPr="00BA6D54" w:rsidRDefault="00BA6D54" w:rsidP="00BA6D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C957E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b/>
          <w:bCs/>
          <w:color w:val="FC957E"/>
          <w:sz w:val="28"/>
          <w:szCs w:val="28"/>
          <w:lang w:eastAsia="ru-RU"/>
        </w:rPr>
        <w:t>3 сентября – памятная дата трагедии в Беслане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 радуясь новому учебному году. Боевики проникли в школу № 1 и захватили в заложники, учеников, их родителей и учителей. В здании школы преступники целых три дня удерживали 1.128 человек.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несовершеннолетними лицами. Особая трагичность этого теракта заключается в том, что погибли в основном дети и женщины. Ранено было более 500 человек.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Напомним, что 31 террорист был убит во время проведения операции по освобождению заложников. А один боевик был арестован и получил пожизненное заключение. Шамиль Басаев в своем заявлении, опубликованном в Интернете несколько позднее, публично взял на себя ответственность за теракт в Беслане. По мнению представителей общественности, к массовой гибели людей привели ошибки, допущенные во время операции по освобождению заложников.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lastRenderedPageBreak/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Вспоминают россияне 3 сентября также жертв и других терактов, происходивших в столице, а также в Чечне, Дагестане, Буденновске, Первомайском и других регионах нашей страны.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</w:t>
      </w:r>
      <w:proofErr w:type="gramStart"/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белых</w:t>
      </w:r>
      <w:proofErr w:type="gramEnd"/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BA6D54" w:rsidRPr="00BA6D54" w:rsidRDefault="00BA6D54" w:rsidP="00BA6D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C957E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b/>
          <w:bCs/>
          <w:color w:val="FC957E"/>
          <w:sz w:val="28"/>
          <w:szCs w:val="28"/>
          <w:lang w:eastAsia="ru-RU"/>
        </w:rPr>
        <w:t>Терроризм и террористы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причине всегда следует быть настороже.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преступлений.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Каждый из нас просто обязан проявлять ответственность и бдительность, ведь никто не застрахован от попадания в подобную страшную ситуацию. А лучшей профилактикой экстремистских настроений в обществе являются толерантность и взаимоуважение. Мы должны уважать культурные и религиозные особенности всех тех народов, которые населяют нашу многонациональную страну.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борьбе. Можно с уверенностью говорить, что борьба с терроризмом на сегодняшний день является одной из важнейших задач нашего государства.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lastRenderedPageBreak/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врагом.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Напомним, что 3 сентября 2005 года органы государственной власти, общественные и религиозные объединения по всей территории России организовали и провели различные памятные мероприятия, включающие в себя богослужения и шествия со свечами по улицам городов. Состоялась и «Всероссийская вахта памяти».</w:t>
      </w:r>
    </w:p>
    <w:p w:rsidR="00BA6D54" w:rsidRPr="00BA6D54" w:rsidRDefault="00BA6D54" w:rsidP="00BA6D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C957E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b/>
          <w:bCs/>
          <w:color w:val="FC957E"/>
          <w:sz w:val="28"/>
          <w:szCs w:val="28"/>
          <w:lang w:eastAsia="ru-RU"/>
        </w:rPr>
        <w:t>Закон «О противодействии терроризму»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26 февраля 2006 Госдумой был принят закон «О противодействии терроризму». Он предусматривал создание государственной системы противодействия терроризму. Главные полномочия по борьбе с терроризмом были возложены на ФСБ. Во главе оперативного штаба поставлен директор ФСБ.</w:t>
      </w:r>
    </w:p>
    <w:p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BA6D5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Новый закон дает ФСБ возможность для борьбы с терроризмом привлекать вооружённые силы. Кроме того, президент РФ подписал закон, согласно которому военные могут быть также привлечены для нанесения ударов по базам террористов, расположенных вне территории нашей страны.</w:t>
      </w:r>
    </w:p>
    <w:p w:rsidR="001C22FF" w:rsidRPr="001C22FF" w:rsidRDefault="001C22FF" w:rsidP="001C22FF">
      <w:pPr>
        <w:rPr>
          <w:rFonts w:ascii="Times New Roman" w:hAnsi="Times New Roman" w:cs="Times New Roman"/>
          <w:sz w:val="28"/>
          <w:szCs w:val="28"/>
        </w:rPr>
      </w:pPr>
    </w:p>
    <w:p w:rsidR="001C22FF" w:rsidRPr="00BA6D54" w:rsidRDefault="001C22FF">
      <w:pPr>
        <w:rPr>
          <w:rFonts w:ascii="Times New Roman" w:hAnsi="Times New Roman" w:cs="Times New Roman"/>
          <w:sz w:val="28"/>
          <w:szCs w:val="28"/>
        </w:rPr>
      </w:pPr>
    </w:p>
    <w:sectPr w:rsidR="001C22FF" w:rsidRPr="00BA6D54" w:rsidSect="00EA3B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D54"/>
    <w:rsid w:val="000B71DB"/>
    <w:rsid w:val="001C22FF"/>
    <w:rsid w:val="006656F1"/>
    <w:rsid w:val="00BA6D54"/>
    <w:rsid w:val="00CD0998"/>
    <w:rsid w:val="00EA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98"/>
  </w:style>
  <w:style w:type="paragraph" w:styleId="1">
    <w:name w:val="heading 1"/>
    <w:basedOn w:val="a"/>
    <w:link w:val="10"/>
    <w:uiPriority w:val="9"/>
    <w:qFormat/>
    <w:rsid w:val="00BA6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6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D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moment.ru/holidays/day-solidarity-fight-against-terroris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vospt</dc:creator>
  <cp:keywords/>
  <dc:description/>
  <cp:lastModifiedBy>vospt</cp:lastModifiedBy>
  <cp:revision>5</cp:revision>
  <dcterms:created xsi:type="dcterms:W3CDTF">2017-08-29T04:14:00Z</dcterms:created>
  <dcterms:modified xsi:type="dcterms:W3CDTF">2017-08-29T04:42:00Z</dcterms:modified>
</cp:coreProperties>
</file>