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  </w:t>
      </w:r>
    </w:p>
    <w:p w:rsidR="000A1A7F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0067E4"/>
          <w:sz w:val="24"/>
          <w:szCs w:val="24"/>
          <w:lang w:eastAsia="ru-RU"/>
        </w:rPr>
        <w:t> </w:t>
      </w:r>
      <w:r w:rsidR="000A1A7F"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КАК  ПРОТИВОСТОЯТЬ  КОРРУПЦИИ</w:t>
      </w:r>
    </w:p>
    <w:p w:rsidR="000A1A7F" w:rsidRDefault="000A1A7F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</w:pP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bookmarkStart w:id="0" w:name="_GoBack"/>
      <w:bookmarkEnd w:id="0"/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ПАМЯТКА ГРАЖДАНИНУ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 xml:space="preserve">При подготовке памятки использован опыт Общественной палаты Российской Федерации по выпуску брошюры «Если у вас вымогают взятку» (Москва, 2006г.), материалы словаря–справочника «Коррупция и антикоррупционная политика» под ред. П.А. Кабанова (Москва, </w:t>
      </w:r>
      <w:proofErr w:type="spellStart"/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МедиаПресс</w:t>
      </w:r>
      <w:proofErr w:type="spellEnd"/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 xml:space="preserve"> 2008 г)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ЧТО ТАКОЕ КОРРУПЦИЯ?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Под </w:t>
      </w:r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 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коррупцией</w:t>
      </w:r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 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как социально-правовым явлением обычно понимается </w:t>
      </w:r>
      <w:proofErr w:type="spellStart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подкупаемость</w:t>
      </w:r>
      <w:proofErr w:type="spellEnd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и продажность государственных чиновников, должностных лиц, а также общественных и политических деятелей вообще. </w:t>
      </w:r>
      <w:proofErr w:type="gramStart"/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(Словарь иностранных слов.</w:t>
      </w:r>
      <w:proofErr w:type="gramEnd"/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 xml:space="preserve"> М.,1954.С.369</w:t>
      </w:r>
      <w:proofErr w:type="gramStart"/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 xml:space="preserve"> )</w:t>
      </w:r>
      <w:proofErr w:type="gramEnd"/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Официальное толкование 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коррупции 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согласно Федеральному закону от 25.12.2008г № 273-ФЗ «О противодействии коррупции»  дается следующим образом: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Коррупция: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bookmarkStart w:id="1" w:name="sub_1011"/>
      <w:bookmarkEnd w:id="1"/>
      <w:proofErr w:type="gramStart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bookmarkStart w:id="2" w:name="sub_1012"/>
      <w:bookmarkEnd w:id="2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(Статья 1.  п. 1 Федерального закона   «О противодействии коррупции»)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proofErr w:type="gramStart"/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Коррупция: 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незаконное принятие либо извлечение в своих интересах, а равно в интересах иных лиц, лично или через посредников имущественных благ и преимуществ лицами, замещающими государственные должности, а равно должности государственной гражданской или муниципальной службы,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</w:t>
      </w:r>
      <w:proofErr w:type="gramEnd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преимуществ.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proofErr w:type="spellStart"/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Корруцпционное</w:t>
      </w:r>
      <w:proofErr w:type="spellEnd"/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 xml:space="preserve"> правонарушение:  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это деяние, обладающее признаками коррупции, за которое действующими правовыми актами предусмотрена гражданско-правовая, дисциплинарная, административная или уголовная ответственность.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ВИДЫ КОРРУПЦИОННЫХ ПРАВОНАРУШЕНИЙ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Классификация коррупционных правонарушений дается в Законе Республики Татарстан “О противодействии коррупции в Республике Татарстан”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Дисциплинарные коррупционные проступки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– проступки, обладающие признаками коррупции и не являющиеся преступлениями или административными правонарушениями, за которые установлена дисциплинарная ответственность.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Административные коррупционные правонарушения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– обладающие признаками коррупции и не являющиеся преступлениями правонарушения, за которые установлена административная ответственность.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Коррупционные преступления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– виновно совершенные общественно опасные деяния, предусмотренные соответствующими статьями Уголовного кодекса Российской Федерации, содержащие признаки коррупции, предусмотренные статье 1 п. 1 Закона  Республики Татарстан «О противодействии коррупции в Республике Татарстан».</w:t>
      </w:r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Преступления, связанные с коррупционными преступлениями – 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любые общественно опасные деяния, предусмотренные статьями Уголовного кодекса Российской Федерации, совершенные в соучастии с лицами, которые могут быть признаны виновными в совершении коррупционных преступлений.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lastRenderedPageBreak/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К основным коррупционным преступлениям, могут быть отнесены такие виды уголовно наказуемых деяний: злоупотребление должностными и иными полномочиями; получение и дача взятки; служебный подлог.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ЧТО ТАКОЕ ЗЛОУПОТРЕБЛЕНИЕ ПОЛНОМОЧИЯМИ?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Уголовный кодекс Российской Федерации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предусматривает несколько видов преступлений, связанных со злоупотреблением полномочиями (статья 201), злоупотреблением полномочиями частными нотариусами и аудиторами (статья 202) и злоупотреблением должностными полномочиями  (статья 285). О превышении должностных полномочий говорится в статье 286.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Злоупотребление должностными полномочиями – 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коррупционное преступление, ответственность за которое предусмотрена статьей 285 Уголовного кодекса Российской Федерации. Суть указанного преступления заключается в использовании должностным  лицом своих служебных полномочий  вопреки интересам службы, если это деяние совершено из корыстной или личной заинтересованности и  повлекло существенное нарушение прав и законных интересов граждан или </w:t>
      </w:r>
      <w:proofErr w:type="gramStart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организаций</w:t>
      </w:r>
      <w:proofErr w:type="gramEnd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либо охраняемым законом интересам общества и государства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Злоупотребление полномочиями – 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коррупционное преступление, ответственность за которое предусмотрена статьей 201 Уголовного кодекса Российской Федерации. </w:t>
      </w:r>
      <w:proofErr w:type="gramStart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Суть указанного преступления заключается в использовании лицом,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  других лиц либо в нанесении вреда другим лицам, если это деяние повлекло причинение существенного вреда  правам и законным интересам граждан или организаций либо охраняемым законом интересам общества и</w:t>
      </w:r>
      <w:proofErr w:type="gramEnd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государства.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Злоупотребление полномочиями частными нотариусами и аудиторами – 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коррупционное преступление, ответственность за которое предусмотрена статьей 202 Уголовного кодекса Российской Федерации. </w:t>
      </w:r>
      <w:proofErr w:type="gramStart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Суть указанного преступления заключается в использовании частным нотариусом  или частным  аудитором  своих полномочий вопреки задачам своей деятельности и в целях извлечения выгод и преимуществ для себя или  других лиц либо в нанесении вреда другим лицам, если это деяние повлекло причинение существенного вреда  правам и законным интересам граждан или организаций либо охраняемым законом интересам общества и государства.</w:t>
      </w:r>
      <w:proofErr w:type="gramEnd"/>
    </w:p>
    <w:p w:rsidR="00331D85" w:rsidRPr="008B5F8D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ЧТО ТАКОЕ ВЗЯТКА?</w:t>
      </w:r>
    </w:p>
    <w:p w:rsidR="00331D85" w:rsidRPr="000A1A7F" w:rsidRDefault="00331D85" w:rsidP="000A1A7F">
      <w:pPr>
        <w:shd w:val="clear" w:color="auto" w:fill="FFFFFF"/>
        <w:spacing w:before="240" w:after="60" w:line="390" w:lineRule="atLeast"/>
        <w:ind w:left="284" w:right="284" w:firstLine="709"/>
        <w:jc w:val="both"/>
        <w:outlineLvl w:val="2"/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B1B1B"/>
          <w:sz w:val="24"/>
          <w:szCs w:val="24"/>
          <w:lang w:eastAsia="ru-RU"/>
        </w:rPr>
        <w:t>Согласно определению, сформулированному  в словаре С.И. Ожегова</w:t>
      </w:r>
      <w:r w:rsidRPr="000A1A7F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ru-RU"/>
        </w:rPr>
        <w:t>, </w:t>
      </w:r>
      <w:r w:rsidRPr="000A1A7F">
        <w:rPr>
          <w:rFonts w:ascii="Times New Roman" w:eastAsia="Times New Roman" w:hAnsi="Times New Roman"/>
          <w:b/>
          <w:bCs/>
          <w:i/>
          <w:iCs/>
          <w:color w:val="1B1B1B"/>
          <w:sz w:val="24"/>
          <w:szCs w:val="24"/>
          <w:lang w:eastAsia="ru-RU"/>
        </w:rPr>
        <w:t>взятка  это: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Деньги или материальные ценности, даваемые должностному лицу как подкуп, как оплата караемых законом действий.  В настоящее время</w:t>
      </w:r>
      <w:proofErr w:type="gramStart"/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 xml:space="preserve"> ,</w:t>
      </w:r>
      <w:proofErr w:type="gramEnd"/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 xml:space="preserve"> сюда следует добавить и выгоды имущественного характера  в пользу взяткодателя или представляемых им лиц.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Взятки можно условно разделить </w:t>
      </w:r>
      <w:proofErr w:type="gramStart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на</w:t>
      </w:r>
      <w:proofErr w:type="gramEnd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 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явные и завуалированные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Взятка явная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– взятка, при вручении предмета  которой  должностному лицу взяткодателем, оговариваются те деяния, которые от него требуется выполнить немедленно или в будущем.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Взятка завуалированная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 – ситуация, при которой и </w:t>
      </w:r>
      <w:proofErr w:type="gramStart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взяткодатель</w:t>
      </w:r>
      <w:proofErr w:type="gramEnd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 и взяткополучатель маскируют совместную преступную деятельность под правомерные акты поведения. При этом прямые требования (просьбы) взяткодателем могут не выдвигаться. Например, за общее покровительство по службе.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Уголовный кодекс Российской Федерации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 xml:space="preserve">предусматривает два вида преступлений, связанных с взяткой: получение взятки (статья 290) и дача взятки (статья 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lastRenderedPageBreak/>
        <w:t>291). По-сути, это две стороны одного преступления: ведь взятка означает, что есть тот, кто ее получает (взяткополучатель) и тот, кто ее дает (взяткодатель).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ЧТО МОЖЕТ БЫТЬ ВЗЯТКОЙ?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Взяткой могут быть: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Предметы</w:t>
      </w:r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 –  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недвижимость.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Услуги и выгоды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–  </w:t>
      </w:r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proofErr w:type="gramStart"/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Завуалированная форма взятки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–  </w:t>
      </w:r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оформленному взяткополучателем  и т.д.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Взятка впрок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– </w:t>
      </w:r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систематическое получение взятки должностным лицом в форме периодических отчислений  от прибыли (дохода) предпринимателя - взяткодателя, если взяткополучатель совершает каждый раз новое деяние в его пользу, либо оказывает общее покровительство и попустительство.</w:t>
      </w:r>
    </w:p>
    <w:p w:rsidR="00331D85" w:rsidRPr="000A1A7F" w:rsidRDefault="00331D85" w:rsidP="000A1A7F">
      <w:pPr>
        <w:shd w:val="clear" w:color="auto" w:fill="FFFFFF"/>
        <w:spacing w:before="24" w:after="0" w:line="182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КТО МОЖЕТ БЫТЬ ПРИВЛЕЧЕН К УГОЛОВНОЙ ОТВЕТСТВЕННОСТИ ЗА ПОЛУЧЕНИЕ ВЗЯТКИ?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Взяткополучателем может быть признано только должностное лицо – представитель власти или чинов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softHyphen/>
        <w:t>ник, выполняющий организационно- распорядительные или административно-хозяйственные функции представитель власти или чинов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softHyphen/>
        <w:t>ник, выполняющий организационно- распорядительные или административно-хозяйственные функции.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Представитель власти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–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Лицо, выполняющее организационно-распорядительные или административно-хозяйственные функции – 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факультета, главврач больницы или поликлиники и т.д.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ЧТО ТАКОЕ ПОДКУП?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Подкуп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– взятка лицу, выполняющему управленческие функции в коммерческих и некоммерческих предприятиях и организациях —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 д.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lastRenderedPageBreak/>
        <w:t>Коммерческий подкуп (статья 204 УК РФ) –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совершаемые действия (бездействие) в интересах дающего в связи  с занимаемым этим лицом служебным положением.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Особым видом подкупа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является подкуп участников и организаторов профессиональных спортивных и зрелищных коммерческих конкурсов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(статья 184 УК РФ), который связан со случаями дачи и получения незаконного вознаграждения 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НАКАЗАНИЕ ЗА ВЗЯТКУ ИЛИ КОММЕРЧЕСКИЙ ПОДКУП</w:t>
      </w:r>
    </w:p>
    <w:p w:rsidR="00331D85" w:rsidRPr="000A1A7F" w:rsidRDefault="00331D85" w:rsidP="000A1A7F">
      <w:pPr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> </w:t>
      </w:r>
    </w:p>
    <w:p w:rsidR="00331D85" w:rsidRPr="000A1A7F" w:rsidRDefault="00331D85" w:rsidP="000A1A7F">
      <w:pPr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>ПОЛУЧЕНИЕ ВЗЯТКИ</w:t>
      </w:r>
    </w:p>
    <w:p w:rsidR="00331D85" w:rsidRPr="000A1A7F" w:rsidRDefault="00331D85" w:rsidP="000A1A7F">
      <w:pPr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> </w:t>
      </w:r>
    </w:p>
    <w:p w:rsidR="00331D85" w:rsidRPr="000A1A7F" w:rsidRDefault="00331D85" w:rsidP="000A1A7F">
      <w:pPr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>Статья 290 Уголовного кодекса Российской Федерации.  </w:t>
      </w:r>
    </w:p>
    <w:p w:rsidR="00331D85" w:rsidRPr="000A1A7F" w:rsidRDefault="00331D85" w:rsidP="000A1A7F">
      <w:pPr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shd w:val="clear" w:color="auto" w:fill="FFFFFF"/>
          <w:lang w:eastAsia="ru-RU"/>
        </w:rPr>
        <w:t>1.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shd w:val="clear" w:color="auto" w:fill="FFFFFF"/>
          <w:lang w:eastAsia="ru-RU"/>
        </w:rPr>
        <w:t>          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</w:t>
      </w:r>
      <w:proofErr w:type="gramStart"/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>лица</w:t>
      </w:r>
      <w:proofErr w:type="gramEnd"/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 xml:space="preserve">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 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shd w:val="clear" w:color="auto" w:fill="FFFFFF"/>
          <w:lang w:eastAsia="ru-RU"/>
        </w:rPr>
        <w:t>наказывается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> 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shd w:val="clear" w:color="auto" w:fill="FFFFFF"/>
          <w:lang w:eastAsia="ru-RU"/>
        </w:rPr>
        <w:t>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331D85" w:rsidRPr="000A1A7F" w:rsidRDefault="00331D85" w:rsidP="000A1A7F">
      <w:pPr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>2. Получение должностным лицом взятки за незаконные действия (бездействие</w:t>
      </w:r>
      <w:proofErr w:type="gramStart"/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>)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shd w:val="clear" w:color="auto" w:fill="FFFFFF"/>
          <w:lang w:eastAsia="ru-RU"/>
        </w:rPr>
        <w:t>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 </w:t>
      </w:r>
    </w:p>
    <w:p w:rsidR="00331D85" w:rsidRPr="000A1A7F" w:rsidRDefault="00331D85" w:rsidP="000A1A7F">
      <w:pPr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 xml:space="preserve">3. </w:t>
      </w:r>
      <w:proofErr w:type="gramStart"/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br/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shd w:val="clear" w:color="auto" w:fill="FFFFFF"/>
          <w:lang w:eastAsia="ru-RU"/>
        </w:rPr>
        <w:t>наказываются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> 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shd w:val="clear" w:color="auto" w:fill="FFFFFF"/>
          <w:lang w:eastAsia="ru-RU"/>
        </w:rPr>
        <w:t>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331D85" w:rsidRPr="000A1A7F" w:rsidRDefault="00331D85" w:rsidP="000A1A7F">
      <w:pPr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>4. Деяния, предусмотренные частями первой, второй или третьей настоящей статьи, если они совершены: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br/>
        <w:t>а) группой лиц по предварительному сговору или организованной группой;</w:t>
      </w:r>
    </w:p>
    <w:p w:rsidR="00331D85" w:rsidRPr="000A1A7F" w:rsidRDefault="00331D85" w:rsidP="000A1A7F">
      <w:pPr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t>б) с вымогательством взятки;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br/>
        <w:t>в) в крупном размере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br/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shd w:val="clear" w:color="auto" w:fill="FFFFFF"/>
          <w:lang w:eastAsia="ru-RU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shd w:val="clear" w:color="auto" w:fill="FFFFFF"/>
          <w:lang w:eastAsia="ru-RU"/>
        </w:rPr>
        <w:br/>
        <w:t>     </w:t>
      </w:r>
    </w:p>
    <w:p w:rsidR="00331D85" w:rsidRPr="000A1A7F" w:rsidRDefault="00331D85" w:rsidP="000A1A7F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shd w:val="clear" w:color="auto" w:fill="FFFFFF"/>
          <w:lang w:eastAsia="ru-RU"/>
        </w:rPr>
        <w:t>Примечание. Крупным размером взятки признаются сумма денег, стоимость ценных бумаг, иного имущества или выгод имущественного характера, превышающие  150  тысяч рублей.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shd w:val="clear" w:color="auto" w:fill="FFFFFF"/>
          <w:lang w:eastAsia="ru-RU"/>
        </w:rPr>
        <w:br/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br/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ДАЧА ВЗЯТКИ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24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Статья 291  Уголовного кодекса Российской Федерации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 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br/>
        <w:t>1. </w:t>
      </w:r>
      <w:proofErr w:type="gramStart"/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Дача взятки должностному лицу лично или через посредника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br/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наказывается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 xml:space="preserve"> штрафом в размере до 200 тысяч рублей или в размере заработной платы или 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lastRenderedPageBreak/>
        <w:t>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 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br/>
        <w:t> 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2.</w:t>
      </w:r>
      <w:proofErr w:type="gramEnd"/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 xml:space="preserve"> Дача взятки должностному лицу за совершение им заведомо незаконных действий (бездействие)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 наказывается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лет.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br/>
        <w:t>     Примечание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. </w:t>
      </w:r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КОММЕРЧЕСКИЙ ПОДКУП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Статья 204 Уголовного кодекса Российской Федерации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Передача денег и оказание услуг имущественного характера 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(части 1 и 2 статьи 204 УК РФ)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Преступление, совершенное группой лиц по предварительному сговору,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наказывается: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лишением свободы на срок  до 4 лет;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арестом на срок от 3 до 6 месяцев;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ограничением свободы  на срок  до 3 лет;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штрафом в размере от 100 тысяч рублей до 300 тысяч рублей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или штрафом в размере дохода осужденного за период от 1 года до 2 лет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Преступление, совершенное одним лицом 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наказывается: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лишением свободы на срок  до 2 лет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ограничением свободы  на срок  до 2 лет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штрафом в размере до 200 тысяч рублей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или штрафом в размере дохода осужденного за период до 18 месяцев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лишением права занимать определенные должности или заниматься определенной деятельностью на срок до 2 лет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Получение денег и пользование услугами имущественного характера 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(части 3 и 4 статьи 204 УК РФ)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Преступление, совершенное одним лицом без вымогательства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наказывается: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лишением свободы на срок  до 3 лет;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ограничением свободы  на срок  до 3 лет;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штрафом в размере от 100 тысяч рублей до 300 тысяч рублей;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штрафом в размере дохода осужденного за период от 1 года до 2 лет;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лишением права занимать определенные должности или заниматься определенной деятельностью на срок до 2 лет.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Преступление, совершенное группой лиц по предварительному сговору или сопряженное с вымогательством,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наказывается: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лишением свободы на срок  до 5  лет;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штрафом в размере от 100 тысяч рублей до 500 тысяч рублей;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штрафом в размере дохода осужденного за период от 1 года до 3  лет;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лишением права занимать определенные должности или заниматься определенной деятельностью на срок до 5 лет.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ВЗЯТКА ИЛИ ПОДКУП ЧЕРЕЗ ПОСРЕДНИКА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Взятка нередко дается и берется через посредников.  Уголовным кодексом Российской Федерации посредники рассматриваются как пособники преступления.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lastRenderedPageBreak/>
        <w:t>Коммерческий подкуп тоже может осуществляться через посредников. Ими могут оказаться подчиненные сотрудники, партнеры по бизнесу, специально нанятые лица и т.п., которые также рассматриваются Уголовным кодексом как пособники преступления.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установлен факт вымогательства;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 xml:space="preserve">гражданин добровольно сообщи в правоохранительные органы о </w:t>
      </w:r>
      <w:proofErr w:type="gramStart"/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содеянном</w:t>
      </w:r>
      <w:proofErr w:type="gramEnd"/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.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Заявление о даче взятке или о коммерческом подкупе не может быть признано добровольным, если правоохранительным органам стало известно об этом из других источников.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Заведомо ложный донос</w:t>
      </w:r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 xml:space="preserve"> о вымогательстве взятки или о коммерческом подкупе рассматривается Уголовным кодексом Российской Федерации как преступление </w:t>
      </w:r>
      <w:proofErr w:type="spellStart"/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и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наказывается</w:t>
      </w:r>
      <w:proofErr w:type="spellEnd"/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 xml:space="preserve"> лишением свободы на срок до 6 лет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(статья 306)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proofErr w:type="spellStart"/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Вымогатальство</w:t>
      </w:r>
      <w:proofErr w:type="spellEnd"/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 xml:space="preserve"> взятки может осуществляться как в виде прямого требования, так и косвенным образом.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ВНИМАНИЕ!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ВАС МОГУТ ПРОВОЦИРОВАТЬ НА ДАЧУ ВЗЯТКИ С ЦЕЛЬЮ КОМПРОМЕТАЦИИ!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КАК ПОСТУПИТЬ В СЛУЧАЕ ВЫМОГАТЕЛЬСТВА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ИЛИ ПРОВОКАЦИИ ВЗЯТКИ (ПОДКУПА)?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Поинтересуйтесь о гарантиях решения Вашего вопроса в случае вашего согласия дать взятку или совершить коммерческий подкуп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ЧТО СЛЕДУЕТ ВАМ ПРЕДПРИНЯТЬ СРАЗУ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ПОСЛЕ СВЕШИВШЕГОСЯ ФАКТА ВЫМОГАТЕЛЬСТВА?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Согласно своей гражданской позиции, нравственным принципам, совести и жизненному опыту </w:t>
      </w: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Вам предстоит принять решение.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В связи с этим у Вас возникает два варианта действий: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Первый вариант: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прекратить всякие контакты с вымогателем, дать понять ему о своем отказе пойти на преступление и смириться с тем, что Ваш вопрос  не будет решен, а вымогатель будет и дальше  безнаказанно измываться над людьми, окружать себя сообщниками и коррупционными связями.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Второй вариант: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встать на путь сопротивления коррупционерам  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Каждый человек свободен в выборе своего решения.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Но, как свободная личность, он 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331D85" w:rsidRPr="000A1A7F" w:rsidRDefault="00331D85" w:rsidP="000A1A7F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ВАШИ ДЕЙСТВИЯ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если Вы приняли решение противостоять коррупции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инстанции: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proofErr w:type="gramStart"/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В органы внутренних дел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– районные или городские отделения (отделы, управления) милиции, отделы (управления) по борьбе с экономическими преступлениями, отделы (управления) по борьбе с организованной преступностью.</w:t>
      </w:r>
      <w:proofErr w:type="gramEnd"/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В органы прокуратуры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– к районному или городскому прокурору.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В Следственное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В органы безопасности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– районные и городские отделения (отделы) Управления ФСБ.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В случаях вымогательства взятки со стороны сотрудников органов внутренних дел, прокуратуры, следственного комитета, ФСБ и других правоохранительных органов вы можете обращаться непосредственно </w:t>
      </w: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в подразделения их собственной безопасности</w:t>
      </w: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или в вышестоящие инстанции:</w:t>
      </w:r>
    </w:p>
    <w:p w:rsidR="00331D85" w:rsidRPr="008B5F8D" w:rsidRDefault="008B5F8D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B5F8D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Управление</w:t>
      </w:r>
      <w:r w:rsidR="00331D85" w:rsidRPr="008B5F8D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 xml:space="preserve"> внутренних дел </w:t>
      </w:r>
      <w:r w:rsidRPr="008B5F8D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по г</w:t>
      </w:r>
      <w:proofErr w:type="gramStart"/>
      <w:r w:rsidRPr="008B5F8D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.М</w:t>
      </w:r>
      <w:proofErr w:type="gramEnd"/>
      <w:r w:rsidRPr="008B5F8D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инусинску и минусинскому району</w:t>
      </w:r>
    </w:p>
    <w:p w:rsidR="00331D85" w:rsidRPr="008B5F8D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B5F8D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(</w:t>
      </w:r>
      <w:r w:rsidR="008B5F8D" w:rsidRPr="008B5F8D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Минусинск</w:t>
      </w:r>
      <w:r w:rsidRPr="008B5F8D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 xml:space="preserve">, </w:t>
      </w:r>
      <w:r w:rsidR="008B5F8D" w:rsidRPr="008B5F8D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пр. Котельный</w:t>
      </w:r>
      <w:r w:rsidRPr="008B5F8D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 xml:space="preserve">, д. </w:t>
      </w:r>
      <w:r w:rsidR="008B5F8D" w:rsidRPr="008B5F8D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7</w:t>
      </w:r>
      <w:r w:rsidRPr="008B5F8D">
        <w:rPr>
          <w:rFonts w:ascii="Times New Roman" w:eastAsia="Times New Roman" w:hAnsi="Times New Roman"/>
          <w:i/>
          <w:iCs/>
          <w:color w:val="1D1D1D"/>
          <w:sz w:val="24"/>
          <w:szCs w:val="24"/>
          <w:lang w:eastAsia="ru-RU"/>
        </w:rPr>
        <w:t>)</w:t>
      </w:r>
      <w:r w:rsidRPr="008B5F8D">
        <w:rPr>
          <w:rFonts w:ascii="Times New Roman" w:eastAsia="Times New Roman" w:hAnsi="Times New Roman"/>
          <w:b/>
          <w:bCs/>
          <w:i/>
          <w:iCs/>
          <w:color w:val="1D1D1D"/>
          <w:sz w:val="24"/>
          <w:szCs w:val="24"/>
          <w:lang w:eastAsia="ru-RU"/>
        </w:rPr>
        <w:t>,</w:t>
      </w:r>
    </w:p>
    <w:p w:rsidR="00331D85" w:rsidRPr="008B5F8D" w:rsidRDefault="008B5F8D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B5F8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Минусинская межрайонная прокуратура</w:t>
      </w:r>
    </w:p>
    <w:p w:rsidR="00331D85" w:rsidRPr="008B5F8D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8B5F8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8B5F8D" w:rsidRPr="008B5F8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Минусинск</w:t>
      </w:r>
      <w:r w:rsidRPr="008B5F8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ул. </w:t>
      </w:r>
      <w:proofErr w:type="spellStart"/>
      <w:r w:rsidR="008B5F8D" w:rsidRPr="008B5F8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Октябрская</w:t>
      </w:r>
      <w:proofErr w:type="spellEnd"/>
      <w:r w:rsidRPr="008B5F8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д. </w:t>
      </w:r>
      <w:r w:rsidR="008B5F8D" w:rsidRPr="008B5F8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67</w:t>
      </w:r>
      <w:r w:rsidRPr="008B5F8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.),</w:t>
      </w:r>
      <w:r w:rsidRPr="008B5F8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Соответствующими приказами Генеральной прокуратуры РФ, Министерства внутренних дел РФ, Федеральной службы безопасности РФ, а также Федеральной службы РФ по </w:t>
      </w:r>
      <w:proofErr w:type="gramStart"/>
      <w:r w:rsidRPr="000A1A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0A1A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оборотом наркотиков и Федеральной таможенной службы РФ предусматривается получение сообщений о преступлениях от граждан с выдачей им соответствующих талонов-уведомлений.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Одной из форм сообщения о правонарушении коррупционного характера является анонимное обращение в правоохранительные органы. Хотя  в этом случае заявитель не может в виду анонимности рассчитывать на получение ответ, а само  анонимное обращение о преступлении не может служить поводом для возбуждения уголовного дела </w:t>
      </w:r>
      <w:proofErr w:type="gramStart"/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п.7 ст. 141 УПК РФ) оно </w:t>
      </w:r>
      <w:r w:rsidRPr="000A1A7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 проверяется</w:t>
      </w: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ВАМ НУЖНО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Прийти на прием</w:t>
      </w:r>
      <w:r w:rsidRPr="000A1A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руководителю правоохранительного органа, куда Вы обратились с сообщением о вымогательстве у Вас взятки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A1A7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Написать заявление</w:t>
      </w:r>
      <w:r w:rsidRPr="000A1A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 факте вымогательства у Вас взятки или коммерческого подкупа, в котором точно указать: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Кто</w:t>
      </w: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из должностных лиц (фамилия, имя,  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Какова</w:t>
      </w: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0A1A7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сумма </w:t>
      </w: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и характер вымогаемой взятки (подкупа);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 какие </w:t>
      </w: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конкретно действия (или бездействие) у Вас вымогают взятку или совершается коммерческий подкуп;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какое время</w:t>
      </w: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 </w:t>
      </w:r>
      <w:r w:rsidRPr="000A1A7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каком месте и каким образом  </w:t>
      </w: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должна произойти непосредственная дача взятки или должен быть осуществлен коммерческий подкуп.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ПРИМЕРНЫЙ ТЕКСТ ЗАЯВЛЕНИЯ В ПРАВООХРАНИТЕЛЬНЫЕ ОРГАНЫ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Начальнику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proofErr w:type="gramStart"/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Энского</w:t>
      </w:r>
      <w:proofErr w:type="gramEnd"/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РОВД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Иванову И.И.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от гражданина Петрова П.П.,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proofErr w:type="gramStart"/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проживающего</w:t>
      </w:r>
      <w:proofErr w:type="gramEnd"/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по адресу: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Энск, ул. Энская, д.1, кв. 1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Заявление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Я, Петров Петр Петрович, заявляю о том, что 13 мая 2008 года главврач районной больницы Сидоров С.С.за лечение моего брата Петрова Михаила Петровича поставил условие передать ему  деньги в сумме 20 тысяч рублей в срок до 20 мая. В противном случае моему брату будет отказано в приеме в стационар и операции. Передача денег должна состояться в служебном кабинете Сидорова. Перед этим я должен позвонить ему по телефону и договориться о времени встречи.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17 мая 2008 года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Я Петров Петр Петрович предупрежден об уголовной ответственности за заведомо ложный донос по ст. 306 УК РФ.                                                                                          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(подпись)  Петров П.П.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b/>
          <w:bCs/>
          <w:color w:val="1D1D1D"/>
          <w:sz w:val="24"/>
          <w:szCs w:val="24"/>
          <w:lang w:eastAsia="ru-RU"/>
        </w:rPr>
        <w:t>ЭТО ВАЖНО ЗНАТЬ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Устные сообщения и письменные заявления  о коррупционных преступлениях принимаются в правоохранительных органах независимо от места и времени совершения преступления КРУГЛОСУТОЧНО</w:t>
      </w:r>
    </w:p>
    <w:p w:rsidR="00331D85" w:rsidRPr="000A1A7F" w:rsidRDefault="008B5F8D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В</w:t>
      </w:r>
      <w:r w:rsidR="00331D85"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АС ОБЯЗАНЫ ВЫСЛУШАТЬ в дежурной части органа внутренних дел, приемной органов прокуратуры, следственном комитете, Федеральной службе безопасности и ПРИНЯТЬ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ВЫ ИМЕЕТЕ ПРАВО получить копию своего заявления с отметкой о его регистрации в правоохранительном органе или талон-уведомление, в котором указываются  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  и доложено вышестоящему руководителю для осуществления процессуальных действий согласно требованиям Уголовно-процессуального кодекса  РФ.</w:t>
      </w:r>
    </w:p>
    <w:p w:rsidR="00331D85" w:rsidRPr="000A1A7F" w:rsidRDefault="00331D85" w:rsidP="008B5F8D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 ВЫ ИМЕЕТЕ ПРАВО выяснить в правоохранительном органе, которому поручено заниматься Вашим заявлением, о характере принимаемых мер  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331D85" w:rsidRPr="000A1A7F" w:rsidRDefault="00331D85" w:rsidP="000A1A7F">
      <w:pPr>
        <w:shd w:val="clear" w:color="auto" w:fill="FFFFFF"/>
        <w:spacing w:after="0" w:line="240" w:lineRule="atLeast"/>
        <w:ind w:left="284" w:right="284" w:firstLine="709"/>
        <w:jc w:val="both"/>
        <w:rPr>
          <w:rFonts w:ascii="Times New Roman" w:eastAsia="Times New Roman" w:hAnsi="Times New Roman"/>
          <w:color w:val="1D1D1D"/>
          <w:sz w:val="24"/>
          <w:szCs w:val="24"/>
          <w:lang w:eastAsia="ru-RU"/>
        </w:rPr>
      </w:pPr>
      <w:proofErr w:type="gramStart"/>
      <w:r w:rsidRPr="000A1A7F">
        <w:rPr>
          <w:rFonts w:ascii="Times New Roman" w:eastAsia="Times New Roman" w:hAnsi="Times New Roman"/>
          <w:color w:val="1D1D1D"/>
          <w:sz w:val="24"/>
          <w:szCs w:val="24"/>
          <w:lang w:eastAsia="ru-RU"/>
        </w:rPr>
        <w:t>В СЛУЧАЕ ОТКАЗА  принять от Вас сообщение (заявление) о коррупционном преступлении ВЫ ИМЕЕТЕ ПРАВО обжаловать эти незаконные действия в вышестоящих инстанциях (районных, городских, республиканских, федеральных), а также подать жалобу на неправомерные действия  сотрудников правоохранительных органов в прокуратуру Республики Татарстан,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0D440E" w:rsidRPr="000A1A7F" w:rsidRDefault="000D440E" w:rsidP="000A1A7F">
      <w:p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sectPr w:rsidR="000D440E" w:rsidRPr="000A1A7F" w:rsidSect="000A1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1D85"/>
    <w:rsid w:val="000A1A7F"/>
    <w:rsid w:val="000D440E"/>
    <w:rsid w:val="001207F2"/>
    <w:rsid w:val="00331D85"/>
    <w:rsid w:val="004D0C44"/>
    <w:rsid w:val="004F78A2"/>
    <w:rsid w:val="00587C26"/>
    <w:rsid w:val="005B15E7"/>
    <w:rsid w:val="00823925"/>
    <w:rsid w:val="008B5F8D"/>
    <w:rsid w:val="00C3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5</cp:revision>
  <cp:lastPrinted>2016-10-03T00:56:00Z</cp:lastPrinted>
  <dcterms:created xsi:type="dcterms:W3CDTF">2016-10-02T05:32:00Z</dcterms:created>
  <dcterms:modified xsi:type="dcterms:W3CDTF">2016-10-03T00:57:00Z</dcterms:modified>
</cp:coreProperties>
</file>